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B969" w14:textId="1748779B" w:rsidR="00661E98" w:rsidRDefault="00553604" w:rsidP="00661E98">
      <w:pPr>
        <w:pStyle w:val="11"/>
        <w:spacing w:line="276" w:lineRule="auto"/>
        <w:ind w:left="0" w:right="-1"/>
        <w:jc w:val="center"/>
      </w:pPr>
      <w:r>
        <w:t>Р</w:t>
      </w:r>
      <w:r w:rsidRPr="00661E98">
        <w:t>екомендации</w:t>
      </w:r>
    </w:p>
    <w:p w14:paraId="385FFDEE" w14:textId="75D2F5CD" w:rsidR="00661E98" w:rsidRPr="00661E98" w:rsidRDefault="00553604" w:rsidP="00661E98">
      <w:pPr>
        <w:pStyle w:val="11"/>
        <w:spacing w:line="276" w:lineRule="auto"/>
        <w:ind w:left="0" w:right="-1"/>
        <w:jc w:val="center"/>
      </w:pPr>
      <w:r w:rsidRPr="00661E98">
        <w:t>по приемам первичной профилактики</w:t>
      </w:r>
    </w:p>
    <w:p w14:paraId="1F9ECA11" w14:textId="0465ED64" w:rsidR="00661E98" w:rsidRDefault="00553604" w:rsidP="00661E98">
      <w:pPr>
        <w:pStyle w:val="11"/>
        <w:spacing w:line="276" w:lineRule="auto"/>
        <w:ind w:left="0" w:right="-1"/>
        <w:jc w:val="center"/>
      </w:pPr>
      <w:r w:rsidRPr="00661E98">
        <w:t>для родителей</w:t>
      </w:r>
    </w:p>
    <w:p w14:paraId="31BD74A7" w14:textId="77777777" w:rsidR="00661E98" w:rsidRPr="00661E98" w:rsidRDefault="00661E98" w:rsidP="00661E98">
      <w:pPr>
        <w:pStyle w:val="11"/>
        <w:spacing w:line="276" w:lineRule="auto"/>
        <w:ind w:left="0" w:right="-1" w:firstLine="284"/>
        <w:jc w:val="center"/>
      </w:pPr>
    </w:p>
    <w:p w14:paraId="29BABA9B" w14:textId="7777777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Не следует говорить слова, содержащие в себе прямое или косвенное побуждение к саморазрушению. Например, «лучше умереть…», «хоть бы тебя уже не стало», «хоть бы тебя не было», «умри уже», «убей себя», «я не хотел(а), чтобы ты появился(ась)  на свет»,  «хоть  бы  ты  куда-нибудь  делся»,  «мне  от тебя  хоть  в петлю», «никакой жизни с тобой нет» и т.п. Такие слова нередко</w:t>
      </w:r>
      <w:r w:rsidRPr="00661E9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говорятся «на сильных эмоциях», но они закладывают основу для самообесценивания подростка, включая переживание собственной ненужности и одиночества.</w:t>
      </w:r>
    </w:p>
    <w:p w14:paraId="7B958A45" w14:textId="2CFE5FEA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Проявляйте интерес к чувствам и эмоциям ребенка. Не замалчивайте и не игнорируйте его негативные переживания. Спрашивайте, что сейчас ребенок чувствует, есть ли что-то, что не дает ему покоя, что вызывает</w:t>
      </w:r>
      <w:r w:rsidRPr="00661E9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беспокойство.</w:t>
      </w:r>
    </w:p>
    <w:p w14:paraId="32E68196" w14:textId="7777777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Не обвиняйте ребенка в том, что он хуже своих ровесников, что не похож не других. Конечно же — он похож на</w:t>
      </w:r>
      <w:r w:rsidRPr="00661E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вас.</w:t>
      </w:r>
    </w:p>
    <w:p w14:paraId="50062F88" w14:textId="7777777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Не демонстрируйте свое разочарование</w:t>
      </w:r>
      <w:r w:rsidRPr="00661E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им.</w:t>
      </w:r>
    </w:p>
    <w:p w14:paraId="185A5EA8" w14:textId="7777777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Не пренебрегайте его потребностями в семейной поддержке и</w:t>
      </w:r>
      <w:r w:rsidRPr="00661E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заботе.</w:t>
      </w:r>
    </w:p>
    <w:p w14:paraId="5DEE1C3C" w14:textId="35B261A2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Будьте внимательными к переменам в его настроении, к новым необычным состояниям (например, сонливость или чрезмерная веселость, беспокойство или апатия); предпочтениям (например, подбор закрытой бесформенной одежды; неряшливость, которой не было</w:t>
      </w:r>
      <w:r w:rsidRPr="00661E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ранее).</w:t>
      </w:r>
    </w:p>
    <w:p w14:paraId="12BE1566" w14:textId="163E634B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Проявляйте интерес к тому, что происходит в жизни подростка: с кем он сейчас общается; какую музыку слушает; о чем тексты песен; что особенного в людях, которыми он восхищается; какие темы его больше всего</w:t>
      </w:r>
      <w:r w:rsidRPr="00661E9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захватывают.</w:t>
      </w:r>
    </w:p>
    <w:p w14:paraId="2147973D" w14:textId="45986926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 xml:space="preserve">Для совместного просмотра, прослушивания или рекомендаций книг для прочтения подбирайте созидательный, вдохновляющий контент, демонстрирующий высокий потенциал человека к изменению себя, </w:t>
      </w:r>
      <w:proofErr w:type="spellStart"/>
      <w:r w:rsidRPr="00661E98">
        <w:rPr>
          <w:rFonts w:ascii="Times New Roman" w:hAnsi="Times New Roman" w:cs="Times New Roman"/>
          <w:sz w:val="28"/>
          <w:szCs w:val="28"/>
        </w:rPr>
        <w:t>самосозиданию</w:t>
      </w:r>
      <w:proofErr w:type="spellEnd"/>
      <w:r w:rsidRPr="00661E98">
        <w:rPr>
          <w:rFonts w:ascii="Times New Roman" w:hAnsi="Times New Roman" w:cs="Times New Roman"/>
          <w:sz w:val="28"/>
          <w:szCs w:val="28"/>
        </w:rPr>
        <w:t>, самопомощи, заботе о</w:t>
      </w:r>
      <w:r w:rsidRPr="00661E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других.</w:t>
      </w:r>
    </w:p>
    <w:p w14:paraId="5281C6F1" w14:textId="77777777" w:rsidR="00661E98" w:rsidRPr="00661E98" w:rsidRDefault="00661E98" w:rsidP="00661E9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E98">
        <w:rPr>
          <w:rFonts w:ascii="Times New Roman" w:hAnsi="Times New Roman" w:cs="Times New Roman"/>
          <w:sz w:val="28"/>
          <w:szCs w:val="28"/>
        </w:rPr>
        <w:t>Если вы сами переживаете сложный жизненный период, эмоциональные проблемы, лучше всего обратиться к специалисту (психологу, психотерапевту). Продвижение в решении собственных проблем благотворно скажется на семейном микроклимате, а значит — на психическом здоровье вашего</w:t>
      </w:r>
      <w:r w:rsidRPr="00661E9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1E98">
        <w:rPr>
          <w:rFonts w:ascii="Times New Roman" w:hAnsi="Times New Roman" w:cs="Times New Roman"/>
          <w:sz w:val="28"/>
          <w:szCs w:val="28"/>
        </w:rPr>
        <w:t>ребенка.</w:t>
      </w:r>
    </w:p>
    <w:p w14:paraId="0C46A08B" w14:textId="77777777" w:rsidR="005D211D" w:rsidRPr="00661E98" w:rsidRDefault="005D211D" w:rsidP="00661E98">
      <w:pPr>
        <w:spacing w:line="276" w:lineRule="auto"/>
        <w:ind w:right="-1"/>
        <w:rPr>
          <w:sz w:val="28"/>
          <w:szCs w:val="28"/>
        </w:rPr>
      </w:pPr>
    </w:p>
    <w:sectPr w:rsidR="005D211D" w:rsidRPr="0066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F80"/>
    <w:multiLevelType w:val="hybridMultilevel"/>
    <w:tmpl w:val="39AC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4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1"/>
    <w:rsid w:val="003A625D"/>
    <w:rsid w:val="00553604"/>
    <w:rsid w:val="005D211D"/>
    <w:rsid w:val="00661E98"/>
    <w:rsid w:val="008918C1"/>
    <w:rsid w:val="00F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646F"/>
  <w15:chartTrackingRefBased/>
  <w15:docId w15:val="{90E393FE-C7C0-4D1F-B29D-3615A3B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98"/>
    <w:pPr>
      <w:spacing w:after="200" w:line="276" w:lineRule="auto"/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61E98"/>
    <w:pPr>
      <w:widowControl w:val="0"/>
      <w:autoSpaceDE w:val="0"/>
      <w:autoSpaceDN w:val="0"/>
      <w:spacing w:after="0" w:line="240" w:lineRule="auto"/>
      <w:ind w:left="9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3</cp:revision>
  <dcterms:created xsi:type="dcterms:W3CDTF">2025-06-11T07:52:00Z</dcterms:created>
  <dcterms:modified xsi:type="dcterms:W3CDTF">2025-06-11T08:25:00Z</dcterms:modified>
</cp:coreProperties>
</file>